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92DEC" w14:textId="77777777" w:rsidR="00FE2C2D" w:rsidRDefault="00FE2C2D"/>
    <w:p w14:paraId="502869B9" w14:textId="77777777" w:rsidR="00D43353" w:rsidRDefault="00D43353" w:rsidP="00D43353">
      <w:pPr>
        <w:spacing w:line="360" w:lineRule="auto"/>
        <w:jc w:val="center"/>
        <w:rPr>
          <w:b/>
          <w:bCs/>
          <w:sz w:val="24"/>
          <w:szCs w:val="24"/>
        </w:rPr>
      </w:pPr>
    </w:p>
    <w:p w14:paraId="44B73E3C" w14:textId="7204807D" w:rsidR="004752AC" w:rsidRPr="00E6613B" w:rsidRDefault="00A66044" w:rsidP="009D4449">
      <w:pPr>
        <w:spacing w:line="360" w:lineRule="auto"/>
        <w:jc w:val="center"/>
        <w:rPr>
          <w:sz w:val="24"/>
          <w:szCs w:val="24"/>
        </w:rPr>
      </w:pPr>
      <w:r w:rsidRPr="00E6613B">
        <w:rPr>
          <w:b/>
          <w:bCs/>
          <w:sz w:val="24"/>
          <w:szCs w:val="24"/>
        </w:rPr>
        <w:t>„Élménykastély Digiterasszal</w:t>
      </w:r>
      <w:r w:rsidR="00E6613B" w:rsidRPr="00E6613B">
        <w:rPr>
          <w:b/>
          <w:bCs/>
          <w:sz w:val="24"/>
          <w:szCs w:val="24"/>
        </w:rPr>
        <w:t>”</w:t>
      </w:r>
      <w:r w:rsidR="004752AC" w:rsidRPr="00E6613B">
        <w:rPr>
          <w:sz w:val="24"/>
          <w:szCs w:val="24"/>
        </w:rPr>
        <w:t xml:space="preserve"> - óvodáskorúakat célzó </w:t>
      </w:r>
      <w:r w:rsidR="004752AC" w:rsidRPr="00E6613B">
        <w:rPr>
          <w:b/>
          <w:sz w:val="24"/>
          <w:szCs w:val="24"/>
        </w:rPr>
        <w:t xml:space="preserve">komplex tehetséggondozó </w:t>
      </w:r>
      <w:r w:rsidR="004752AC" w:rsidRPr="00E6613B">
        <w:rPr>
          <w:sz w:val="24"/>
          <w:szCs w:val="24"/>
        </w:rPr>
        <w:t>program</w:t>
      </w:r>
    </w:p>
    <w:p w14:paraId="3BE07D41" w14:textId="77777777" w:rsidR="00D43353" w:rsidRPr="00E6613B" w:rsidRDefault="00D43353" w:rsidP="00D43353">
      <w:pPr>
        <w:spacing w:line="360" w:lineRule="auto"/>
        <w:jc w:val="both"/>
        <w:rPr>
          <w:sz w:val="24"/>
          <w:szCs w:val="24"/>
        </w:rPr>
      </w:pPr>
    </w:p>
    <w:p w14:paraId="71E157C4" w14:textId="3462C6B0" w:rsidR="00677E12" w:rsidRPr="00E6613B" w:rsidRDefault="00677E12" w:rsidP="00677E12">
      <w:pPr>
        <w:jc w:val="both"/>
        <w:rPr>
          <w:sz w:val="24"/>
          <w:szCs w:val="24"/>
        </w:rPr>
      </w:pPr>
      <w:r w:rsidRPr="00E6613B">
        <w:rPr>
          <w:sz w:val="24"/>
          <w:szCs w:val="24"/>
        </w:rPr>
        <w:t xml:space="preserve">A </w:t>
      </w:r>
      <w:r w:rsidRPr="00E6613B">
        <w:rPr>
          <w:b/>
          <w:bCs/>
          <w:sz w:val="24"/>
          <w:szCs w:val="24"/>
        </w:rPr>
        <w:t>Nemzeti Tehetség Program támogatásával</w:t>
      </w:r>
      <w:r w:rsidRPr="00E6613B">
        <w:rPr>
          <w:sz w:val="24"/>
          <w:szCs w:val="24"/>
        </w:rPr>
        <w:t xml:space="preserve"> </w:t>
      </w:r>
      <w:r w:rsidR="00423899">
        <w:rPr>
          <w:sz w:val="24"/>
          <w:szCs w:val="24"/>
        </w:rPr>
        <w:t>életre hívott</w:t>
      </w:r>
      <w:r w:rsidRPr="00E6613B">
        <w:rPr>
          <w:sz w:val="24"/>
          <w:szCs w:val="24"/>
        </w:rPr>
        <w:t xml:space="preserve"> </w:t>
      </w:r>
      <w:r w:rsidRPr="00E6613B">
        <w:rPr>
          <w:b/>
          <w:bCs/>
          <w:sz w:val="24"/>
          <w:szCs w:val="24"/>
        </w:rPr>
        <w:t xml:space="preserve">„Élménykastély </w:t>
      </w:r>
      <w:proofErr w:type="spellStart"/>
      <w:r w:rsidRPr="00E6613B">
        <w:rPr>
          <w:b/>
          <w:bCs/>
          <w:sz w:val="24"/>
          <w:szCs w:val="24"/>
        </w:rPr>
        <w:t>Digiterasszal</w:t>
      </w:r>
      <w:proofErr w:type="spellEnd"/>
      <w:r w:rsidRPr="00E6613B">
        <w:rPr>
          <w:b/>
          <w:bCs/>
          <w:sz w:val="24"/>
          <w:szCs w:val="24"/>
        </w:rPr>
        <w:t>”</w:t>
      </w:r>
      <w:r w:rsidRPr="00E6613B">
        <w:rPr>
          <w:sz w:val="24"/>
          <w:szCs w:val="24"/>
        </w:rPr>
        <w:t xml:space="preserve"> elnevezésű program egy óvodáskorúakat célzó </w:t>
      </w:r>
      <w:r w:rsidRPr="00E6613B">
        <w:rPr>
          <w:b/>
          <w:sz w:val="24"/>
          <w:szCs w:val="24"/>
        </w:rPr>
        <w:t xml:space="preserve">komplex tehetséggondozó </w:t>
      </w:r>
      <w:r w:rsidRPr="00E6613B">
        <w:rPr>
          <w:sz w:val="24"/>
          <w:szCs w:val="24"/>
        </w:rPr>
        <w:t xml:space="preserve">program. </w:t>
      </w:r>
    </w:p>
    <w:p w14:paraId="72506A49" w14:textId="77777777" w:rsidR="00677E12" w:rsidRDefault="00677E12" w:rsidP="00E6613B">
      <w:pPr>
        <w:jc w:val="both"/>
        <w:rPr>
          <w:sz w:val="24"/>
          <w:szCs w:val="24"/>
        </w:rPr>
      </w:pPr>
    </w:p>
    <w:p w14:paraId="72ACA8C1" w14:textId="0AF4D85B" w:rsidR="00E6613B" w:rsidRPr="00423899" w:rsidRDefault="00E6613B" w:rsidP="00E6613B">
      <w:pPr>
        <w:jc w:val="both"/>
        <w:rPr>
          <w:sz w:val="24"/>
          <w:szCs w:val="24"/>
        </w:rPr>
      </w:pPr>
      <w:r w:rsidRPr="00E6613B">
        <w:rPr>
          <w:sz w:val="24"/>
          <w:szCs w:val="24"/>
        </w:rPr>
        <w:t xml:space="preserve">A 2020/21-ben a Tehetségműhely Közhasznú Alapítványhoz jelentkező óvodáskorú gyerekekre újabb hatalmas kalandok vártak. Ismét egy utazásra invitáltuk őket, </w:t>
      </w:r>
      <w:r>
        <w:rPr>
          <w:sz w:val="24"/>
          <w:szCs w:val="24"/>
        </w:rPr>
        <w:t xml:space="preserve">nem árkon-bokron, de </w:t>
      </w:r>
      <w:r w:rsidRPr="006E5346">
        <w:rPr>
          <w:rFonts w:eastAsia="Times New Roman" w:cstheme="minorHAnsi"/>
          <w:color w:val="000000"/>
          <w:sz w:val="24"/>
          <w:szCs w:val="24"/>
          <w:lang w:eastAsia="hu-HU"/>
        </w:rPr>
        <w:t>Kíváncsikapu</w:t>
      </w:r>
      <w:r>
        <w:rPr>
          <w:rFonts w:eastAsia="Times New Roman" w:cstheme="minorHAnsi"/>
          <w:color w:val="000000"/>
          <w:sz w:val="24"/>
          <w:szCs w:val="24"/>
          <w:lang w:eastAsia="hu-HU"/>
        </w:rPr>
        <w:t>n</w:t>
      </w:r>
      <w:r w:rsidRPr="006E5346">
        <w:rPr>
          <w:rFonts w:eastAsia="Times New Roman" w:cstheme="minorHAnsi"/>
          <w:color w:val="000000"/>
          <w:sz w:val="24"/>
          <w:szCs w:val="24"/>
          <w:lang w:eastAsia="hu-HU"/>
        </w:rPr>
        <w:t>, Élménykert</w:t>
      </w:r>
      <w:r>
        <w:rPr>
          <w:rFonts w:eastAsia="Times New Roman" w:cstheme="minorHAnsi"/>
          <w:color w:val="000000"/>
          <w:sz w:val="24"/>
          <w:szCs w:val="24"/>
          <w:lang w:eastAsia="hu-HU"/>
        </w:rPr>
        <w:t>en</w:t>
      </w:r>
      <w:r w:rsidRPr="006E5346">
        <w:rPr>
          <w:rFonts w:eastAsia="Times New Roman" w:cstheme="minorHAnsi"/>
          <w:color w:val="000000"/>
          <w:sz w:val="24"/>
          <w:szCs w:val="24"/>
          <w:lang w:eastAsia="hu-HU"/>
        </w:rPr>
        <w:t>, Digiterasz</w:t>
      </w:r>
      <w:r>
        <w:rPr>
          <w:rFonts w:eastAsia="Times New Roman" w:cstheme="minorHAnsi"/>
          <w:color w:val="000000"/>
          <w:sz w:val="24"/>
          <w:szCs w:val="24"/>
          <w:lang w:eastAsia="hu-HU"/>
        </w:rPr>
        <w:t>on, Logikabinon</w:t>
      </w:r>
      <w:r w:rsidRPr="006E5346">
        <w:rPr>
          <w:rFonts w:cstheme="minorHAnsi"/>
          <w:sz w:val="24"/>
          <w:szCs w:val="24"/>
        </w:rPr>
        <w:t>, Mozgásműhely</w:t>
      </w:r>
      <w:r>
        <w:rPr>
          <w:rFonts w:cstheme="minorHAnsi"/>
          <w:sz w:val="24"/>
          <w:szCs w:val="24"/>
        </w:rPr>
        <w:t xml:space="preserve">en és </w:t>
      </w:r>
      <w:r w:rsidRPr="006E5346">
        <w:rPr>
          <w:rFonts w:cstheme="minorHAnsi"/>
          <w:sz w:val="24"/>
          <w:szCs w:val="24"/>
        </w:rPr>
        <w:t>Művészbejáró</w:t>
      </w:r>
      <w:r>
        <w:rPr>
          <w:rFonts w:cstheme="minorHAnsi"/>
          <w:sz w:val="24"/>
          <w:szCs w:val="24"/>
        </w:rPr>
        <w:t xml:space="preserve">n keresztül. </w:t>
      </w:r>
      <w:r w:rsidR="00423899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z </w:t>
      </w:r>
      <w:r w:rsidRPr="00423899">
        <w:rPr>
          <w:sz w:val="24"/>
          <w:szCs w:val="24"/>
        </w:rPr>
        <w:t xml:space="preserve">állomások </w:t>
      </w:r>
      <w:r w:rsidR="00423899" w:rsidRPr="00423899">
        <w:rPr>
          <w:sz w:val="24"/>
          <w:szCs w:val="24"/>
        </w:rPr>
        <w:t>elnevezései is jól érzékeltetik</w:t>
      </w:r>
      <w:r w:rsidRPr="00423899">
        <w:rPr>
          <w:sz w:val="24"/>
          <w:szCs w:val="24"/>
        </w:rPr>
        <w:t xml:space="preserve">, hogy a komplexitás és játékosság szempontjait előtérbe helyezve igyekeztünk a kis tehetségpalánták képességeit minél több oldalról megtámogatni, </w:t>
      </w:r>
      <w:r w:rsidR="00677E12" w:rsidRPr="00423899">
        <w:rPr>
          <w:sz w:val="24"/>
          <w:szCs w:val="24"/>
        </w:rPr>
        <w:t>megerősíteni</w:t>
      </w:r>
      <w:r w:rsidRPr="00423899">
        <w:rPr>
          <w:sz w:val="24"/>
          <w:szCs w:val="24"/>
        </w:rPr>
        <w:t xml:space="preserve">. </w:t>
      </w:r>
      <w:r w:rsidR="00677E12" w:rsidRPr="00423899">
        <w:rPr>
          <w:sz w:val="24"/>
          <w:szCs w:val="24"/>
        </w:rPr>
        <w:t>Célunk, hogy a tehetségígéreteknél az élmény- és felfedezés örömén keresztül, saját tapasztaláson át a kognitív képességfejlődés teljes spektrumát</w:t>
      </w:r>
      <w:r w:rsidR="00423899" w:rsidRPr="00423899">
        <w:rPr>
          <w:sz w:val="24"/>
          <w:szCs w:val="24"/>
        </w:rPr>
        <w:t xml:space="preserve"> - </w:t>
      </w:r>
      <w:r w:rsidR="00677E12" w:rsidRPr="00423899">
        <w:rPr>
          <w:sz w:val="24"/>
          <w:szCs w:val="24"/>
        </w:rPr>
        <w:t xml:space="preserve">percepció, memória, megértés, vizuális-, hallási-, mozgás-, beszéd- és gondolkodási funkciók, </w:t>
      </w:r>
      <w:proofErr w:type="spellStart"/>
      <w:r w:rsidR="00677E12" w:rsidRPr="00423899">
        <w:rPr>
          <w:sz w:val="24"/>
          <w:szCs w:val="24"/>
        </w:rPr>
        <w:t>intermodalitás</w:t>
      </w:r>
      <w:proofErr w:type="spellEnd"/>
      <w:r w:rsidR="00423899" w:rsidRPr="00423899">
        <w:rPr>
          <w:sz w:val="24"/>
          <w:szCs w:val="24"/>
        </w:rPr>
        <w:t xml:space="preserve"> - lefedjük</w:t>
      </w:r>
      <w:r w:rsidR="00677E12" w:rsidRPr="00423899">
        <w:rPr>
          <w:sz w:val="24"/>
          <w:szCs w:val="24"/>
        </w:rPr>
        <w:t xml:space="preserve">. A különböző </w:t>
      </w:r>
      <w:r w:rsidR="00677E12" w:rsidRPr="00246ACE">
        <w:rPr>
          <w:sz w:val="24"/>
          <w:szCs w:val="24"/>
        </w:rPr>
        <w:t xml:space="preserve">tehetségfejlesztő módszerek és eszközök segítségével </w:t>
      </w:r>
      <w:r w:rsidR="00677E12">
        <w:rPr>
          <w:sz w:val="24"/>
          <w:szCs w:val="24"/>
        </w:rPr>
        <w:t xml:space="preserve">felöleltük a </w:t>
      </w:r>
      <w:r w:rsidR="00677E12" w:rsidRPr="00246ACE">
        <w:rPr>
          <w:sz w:val="24"/>
          <w:szCs w:val="24"/>
        </w:rPr>
        <w:t xml:space="preserve">logika, </w:t>
      </w:r>
      <w:r w:rsidR="00677E12">
        <w:rPr>
          <w:sz w:val="24"/>
          <w:szCs w:val="24"/>
        </w:rPr>
        <w:t xml:space="preserve">a </w:t>
      </w:r>
      <w:r w:rsidR="00677E12" w:rsidRPr="00246ACE">
        <w:rPr>
          <w:sz w:val="24"/>
          <w:szCs w:val="24"/>
        </w:rPr>
        <w:t>matematika</w:t>
      </w:r>
      <w:r w:rsidR="00677E12">
        <w:rPr>
          <w:sz w:val="24"/>
          <w:szCs w:val="24"/>
        </w:rPr>
        <w:t>i gondolkodás</w:t>
      </w:r>
      <w:r w:rsidR="00677E12" w:rsidRPr="00246ACE">
        <w:rPr>
          <w:sz w:val="24"/>
          <w:szCs w:val="24"/>
        </w:rPr>
        <w:t xml:space="preserve">, </w:t>
      </w:r>
      <w:r w:rsidR="00677E12">
        <w:rPr>
          <w:sz w:val="24"/>
          <w:szCs w:val="24"/>
        </w:rPr>
        <w:t xml:space="preserve">a </w:t>
      </w:r>
      <w:r w:rsidR="00677E12" w:rsidRPr="00246ACE">
        <w:rPr>
          <w:sz w:val="24"/>
          <w:szCs w:val="24"/>
        </w:rPr>
        <w:t>digitális</w:t>
      </w:r>
      <w:r w:rsidR="00677E12">
        <w:rPr>
          <w:sz w:val="24"/>
          <w:szCs w:val="24"/>
        </w:rPr>
        <w:t xml:space="preserve"> készségek</w:t>
      </w:r>
      <w:r w:rsidR="00677E12" w:rsidRPr="00246ACE">
        <w:rPr>
          <w:sz w:val="24"/>
          <w:szCs w:val="24"/>
        </w:rPr>
        <w:t xml:space="preserve">, </w:t>
      </w:r>
      <w:r w:rsidR="00677E12">
        <w:rPr>
          <w:sz w:val="24"/>
          <w:szCs w:val="24"/>
        </w:rPr>
        <w:t xml:space="preserve">a </w:t>
      </w:r>
      <w:r w:rsidR="00677E12" w:rsidRPr="00246ACE">
        <w:rPr>
          <w:sz w:val="24"/>
          <w:szCs w:val="24"/>
        </w:rPr>
        <w:t>verbális</w:t>
      </w:r>
      <w:r w:rsidR="00677E12">
        <w:rPr>
          <w:sz w:val="24"/>
          <w:szCs w:val="24"/>
        </w:rPr>
        <w:t xml:space="preserve"> készségek</w:t>
      </w:r>
      <w:r w:rsidR="00677E12" w:rsidRPr="00246ACE">
        <w:rPr>
          <w:sz w:val="24"/>
          <w:szCs w:val="24"/>
        </w:rPr>
        <w:t>,</w:t>
      </w:r>
      <w:r w:rsidR="00677E12">
        <w:rPr>
          <w:sz w:val="24"/>
          <w:szCs w:val="24"/>
        </w:rPr>
        <w:t xml:space="preserve"> a</w:t>
      </w:r>
      <w:r w:rsidR="00677E12" w:rsidRPr="00246ACE">
        <w:rPr>
          <w:sz w:val="24"/>
          <w:szCs w:val="24"/>
        </w:rPr>
        <w:t xml:space="preserve"> mozgás, </w:t>
      </w:r>
      <w:r w:rsidR="00677E12">
        <w:rPr>
          <w:sz w:val="24"/>
          <w:szCs w:val="24"/>
        </w:rPr>
        <w:t xml:space="preserve">a </w:t>
      </w:r>
      <w:r w:rsidR="00677E12" w:rsidRPr="00246ACE">
        <w:rPr>
          <w:sz w:val="24"/>
          <w:szCs w:val="24"/>
        </w:rPr>
        <w:t>tériorientáció</w:t>
      </w:r>
      <w:r w:rsidR="00677E12">
        <w:rPr>
          <w:sz w:val="24"/>
          <w:szCs w:val="24"/>
        </w:rPr>
        <w:t xml:space="preserve">, az </w:t>
      </w:r>
      <w:r w:rsidR="00677E12" w:rsidRPr="00246ACE">
        <w:rPr>
          <w:sz w:val="24"/>
          <w:szCs w:val="24"/>
        </w:rPr>
        <w:t>alkot</w:t>
      </w:r>
      <w:r w:rsidR="00677E12">
        <w:rPr>
          <w:sz w:val="24"/>
          <w:szCs w:val="24"/>
        </w:rPr>
        <w:t>ás és a zene területét is.</w:t>
      </w:r>
    </w:p>
    <w:p w14:paraId="10793FE3" w14:textId="1694ADFA" w:rsidR="00E6613B" w:rsidRDefault="00E6613B" w:rsidP="005951F6">
      <w:pPr>
        <w:jc w:val="both"/>
        <w:rPr>
          <w:sz w:val="24"/>
          <w:szCs w:val="24"/>
        </w:rPr>
      </w:pPr>
    </w:p>
    <w:p w14:paraId="0E0C8FC4" w14:textId="1CA4FA02" w:rsidR="00677E12" w:rsidRDefault="00677E12" w:rsidP="00677E12">
      <w:pPr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Pr="006E5346">
        <w:rPr>
          <w:rFonts w:cstheme="minorHAnsi"/>
          <w:sz w:val="24"/>
          <w:szCs w:val="24"/>
        </w:rPr>
        <w:t xml:space="preserve"> foglalkozások egésze egy mesebeli történeti keretet kapott: a gyermekek a Kastélyba látogatva különböző kihívásokat teljesítve juthat</w:t>
      </w:r>
      <w:r>
        <w:rPr>
          <w:rFonts w:cstheme="minorHAnsi"/>
          <w:sz w:val="24"/>
          <w:szCs w:val="24"/>
        </w:rPr>
        <w:t>t</w:t>
      </w:r>
      <w:r w:rsidRPr="006E5346">
        <w:rPr>
          <w:rFonts w:cstheme="minorHAnsi"/>
          <w:sz w:val="24"/>
          <w:szCs w:val="24"/>
        </w:rPr>
        <w:t xml:space="preserve">ak el az egyes </w:t>
      </w:r>
      <w:proofErr w:type="spellStart"/>
      <w:r w:rsidR="00423899">
        <w:rPr>
          <w:rFonts w:cstheme="minorHAnsi"/>
          <w:sz w:val="24"/>
          <w:szCs w:val="24"/>
        </w:rPr>
        <w:t>kastélybeli</w:t>
      </w:r>
      <w:proofErr w:type="spellEnd"/>
      <w:r w:rsidR="00423899">
        <w:rPr>
          <w:rFonts w:cstheme="minorHAnsi"/>
          <w:sz w:val="24"/>
          <w:szCs w:val="24"/>
        </w:rPr>
        <w:t xml:space="preserve"> </w:t>
      </w:r>
      <w:r w:rsidRPr="006E5346">
        <w:rPr>
          <w:rFonts w:cstheme="minorHAnsi"/>
          <w:sz w:val="24"/>
          <w:szCs w:val="24"/>
        </w:rPr>
        <w:t xml:space="preserve">helyszínekre; </w:t>
      </w:r>
      <w:proofErr w:type="spellStart"/>
      <w:r w:rsidRPr="006E5346">
        <w:rPr>
          <w:rFonts w:cstheme="minorHAnsi"/>
          <w:sz w:val="24"/>
          <w:szCs w:val="24"/>
        </w:rPr>
        <w:t>mindebben</w:t>
      </w:r>
      <w:proofErr w:type="spellEnd"/>
      <w:r w:rsidRPr="006E5346">
        <w:rPr>
          <w:rFonts w:cstheme="minorHAnsi"/>
          <w:sz w:val="24"/>
          <w:szCs w:val="24"/>
        </w:rPr>
        <w:t xml:space="preserve"> pedig a kastély különleges lakói</w:t>
      </w:r>
      <w:r>
        <w:rPr>
          <w:rFonts w:cstheme="minorHAnsi"/>
          <w:sz w:val="24"/>
          <w:szCs w:val="24"/>
        </w:rPr>
        <w:t xml:space="preserve"> – hercegek és úrhölgyek, paripák és táltosok -</w:t>
      </w:r>
      <w:r w:rsidRPr="006E534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voltak</w:t>
      </w:r>
      <w:r w:rsidRPr="006E5346">
        <w:rPr>
          <w:rFonts w:cstheme="minorHAnsi"/>
          <w:sz w:val="24"/>
          <w:szCs w:val="24"/>
        </w:rPr>
        <w:t xml:space="preserve"> segítségükre</w:t>
      </w:r>
      <w:r w:rsidRPr="00246ACE">
        <w:rPr>
          <w:sz w:val="24"/>
          <w:szCs w:val="24"/>
        </w:rPr>
        <w:t>. A játékosság mellett a szellemi izgalom fenntartását szolgálták a rejtvény típusú, kódfejtős, nyomozós feladatok</w:t>
      </w:r>
      <w:r>
        <w:rPr>
          <w:sz w:val="24"/>
          <w:szCs w:val="24"/>
        </w:rPr>
        <w:t xml:space="preserve">. Nagy sikernek örvendett a kincskereső kaland, ahol a gyerekek </w:t>
      </w:r>
      <w:r w:rsidR="00EB4FEE">
        <w:rPr>
          <w:sz w:val="24"/>
          <w:szCs w:val="24"/>
        </w:rPr>
        <w:t>elrejtették a maguk tervezte és építette kincsesládába gyűjtött kincseket, festett kavicsokat és egyéb meglepetéseket, majd egy maguk rajzolta térkép segítségével kellett azokat felkutatnia a másik csapatnak és fordítva.</w:t>
      </w:r>
    </w:p>
    <w:p w14:paraId="59E64E6F" w14:textId="735BE6EA" w:rsidR="00EB4FEE" w:rsidRDefault="00EB4FEE" w:rsidP="00677E12">
      <w:pPr>
        <w:jc w:val="both"/>
        <w:rPr>
          <w:sz w:val="24"/>
          <w:szCs w:val="24"/>
        </w:rPr>
      </w:pPr>
    </w:p>
    <w:p w14:paraId="4D786AB9" w14:textId="77777777" w:rsidR="00494052" w:rsidRDefault="00EB4FEE" w:rsidP="00494052">
      <w:pPr>
        <w:jc w:val="both"/>
        <w:rPr>
          <w:sz w:val="24"/>
          <w:szCs w:val="24"/>
        </w:rPr>
      </w:pPr>
      <w:r w:rsidRPr="00246ACE">
        <w:rPr>
          <w:sz w:val="24"/>
          <w:szCs w:val="24"/>
        </w:rPr>
        <w:t xml:space="preserve">Padlórobotok beprogramozása, hogy a labirintusban megkeressék az eltévedt királylányt, tangramfigurák kirakása megfigyelés után emlékezetből, körtáncok, körjátékok, </w:t>
      </w:r>
      <w:r>
        <w:rPr>
          <w:sz w:val="24"/>
          <w:szCs w:val="24"/>
        </w:rPr>
        <w:t xml:space="preserve">egyszerű koreográfiára épített </w:t>
      </w:r>
      <w:r w:rsidRPr="00246ACE">
        <w:rPr>
          <w:sz w:val="24"/>
          <w:szCs w:val="24"/>
        </w:rPr>
        <w:t>tánc</w:t>
      </w:r>
      <w:r>
        <w:rPr>
          <w:sz w:val="24"/>
          <w:szCs w:val="24"/>
        </w:rPr>
        <w:t>gyakorlatok</w:t>
      </w:r>
      <w:r w:rsidRPr="00246ACE">
        <w:rPr>
          <w:sz w:val="24"/>
          <w:szCs w:val="24"/>
        </w:rPr>
        <w:t>, gondolkodásfejlesztő torna</w:t>
      </w:r>
      <w:r>
        <w:rPr>
          <w:sz w:val="24"/>
          <w:szCs w:val="24"/>
        </w:rPr>
        <w:t>feladatok</w:t>
      </w:r>
      <w:r w:rsidRPr="00246ACE">
        <w:rPr>
          <w:sz w:val="24"/>
          <w:szCs w:val="24"/>
        </w:rPr>
        <w:t xml:space="preserve">, Zenebona foglalkozásokon hangszeres éneklés és ritmusgyakorlatok – felsorolásképp </w:t>
      </w:r>
      <w:r>
        <w:rPr>
          <w:sz w:val="24"/>
          <w:szCs w:val="24"/>
        </w:rPr>
        <w:t xml:space="preserve">csak </w:t>
      </w:r>
      <w:r w:rsidRPr="00246ACE">
        <w:rPr>
          <w:sz w:val="24"/>
          <w:szCs w:val="24"/>
        </w:rPr>
        <w:t>néhány példa arra, hogyan töltik a gyerekek az időt a Tehetségműhely „Élménykastélyában”.</w:t>
      </w:r>
      <w:r>
        <w:rPr>
          <w:sz w:val="24"/>
          <w:szCs w:val="24"/>
        </w:rPr>
        <w:t xml:space="preserve"> </w:t>
      </w:r>
    </w:p>
    <w:p w14:paraId="4F82127C" w14:textId="77777777" w:rsidR="00494052" w:rsidRDefault="00494052" w:rsidP="00494052">
      <w:pPr>
        <w:jc w:val="both"/>
        <w:rPr>
          <w:sz w:val="24"/>
          <w:szCs w:val="24"/>
        </w:rPr>
      </w:pPr>
    </w:p>
    <w:p w14:paraId="249C25A4" w14:textId="40D2BB34" w:rsidR="00EB4FEE" w:rsidRDefault="00423899" w:rsidP="00EB4FEE">
      <w:pPr>
        <w:jc w:val="both"/>
        <w:rPr>
          <w:sz w:val="24"/>
          <w:szCs w:val="24"/>
        </w:rPr>
      </w:pPr>
      <w:r>
        <w:rPr>
          <w:sz w:val="24"/>
          <w:szCs w:val="24"/>
        </w:rPr>
        <w:t>A Tehetségműhelyben k</w:t>
      </w:r>
      <w:r w:rsidR="00494052">
        <w:rPr>
          <w:sz w:val="24"/>
          <w:szCs w:val="24"/>
        </w:rPr>
        <w:t xml:space="preserve">iemelt hangsúlyt fektettünk a gyermekek mozgásigényének kielégítésére. Mozgáskoordinációjukat, ritmusérzéküket, térorientációjukat, illetve koncentrációs- és figyelmi képességüket </w:t>
      </w:r>
      <w:r w:rsidR="00494052" w:rsidRPr="00D43353">
        <w:rPr>
          <w:b/>
          <w:bCs/>
          <w:sz w:val="24"/>
          <w:szCs w:val="24"/>
        </w:rPr>
        <w:t>homloklebenytornával és gyerekzumbával</w:t>
      </w:r>
      <w:r w:rsidR="00494052">
        <w:rPr>
          <w:sz w:val="24"/>
          <w:szCs w:val="24"/>
        </w:rPr>
        <w:t xml:space="preserve"> fejlesztettük. </w:t>
      </w:r>
      <w:r>
        <w:rPr>
          <w:sz w:val="24"/>
          <w:szCs w:val="24"/>
        </w:rPr>
        <w:t>Az óvodáskorú gyerekek i</w:t>
      </w:r>
      <w:r w:rsidR="00494052">
        <w:rPr>
          <w:sz w:val="24"/>
          <w:szCs w:val="24"/>
        </w:rPr>
        <w:t>mádnak táncolni, közben énekelni, saját kis koreográfiákat is kitaláltak és megtanított</w:t>
      </w:r>
      <w:r>
        <w:rPr>
          <w:sz w:val="24"/>
          <w:szCs w:val="24"/>
        </w:rPr>
        <w:t>a</w:t>
      </w:r>
      <w:r w:rsidR="00494052">
        <w:rPr>
          <w:sz w:val="24"/>
          <w:szCs w:val="24"/>
        </w:rPr>
        <w:t xml:space="preserve">k egymásnak. </w:t>
      </w:r>
      <w:r>
        <w:rPr>
          <w:sz w:val="24"/>
          <w:szCs w:val="24"/>
        </w:rPr>
        <w:t>N</w:t>
      </w:r>
      <w:r w:rsidR="00494052">
        <w:rPr>
          <w:sz w:val="24"/>
          <w:szCs w:val="24"/>
        </w:rPr>
        <w:t>agy kedvencnek számít</w:t>
      </w:r>
      <w:r>
        <w:rPr>
          <w:sz w:val="24"/>
          <w:szCs w:val="24"/>
        </w:rPr>
        <w:t xml:space="preserve">ott a </w:t>
      </w:r>
      <w:r w:rsidR="00494052">
        <w:rPr>
          <w:sz w:val="24"/>
          <w:szCs w:val="24"/>
        </w:rPr>
        <w:t>m</w:t>
      </w:r>
      <w:r w:rsidR="00494052" w:rsidRPr="00EB4FEE">
        <w:rPr>
          <w:sz w:val="24"/>
          <w:szCs w:val="24"/>
        </w:rPr>
        <w:t>egépített akadálypályák</w:t>
      </w:r>
      <w:r w:rsidR="00494052">
        <w:rPr>
          <w:sz w:val="24"/>
          <w:szCs w:val="24"/>
        </w:rPr>
        <w:t xml:space="preserve"> – ugrálók, labdaiskola, célbadobós stb.</w:t>
      </w:r>
      <w:r w:rsidR="00494052" w:rsidRPr="00EB4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494052">
        <w:rPr>
          <w:sz w:val="24"/>
          <w:szCs w:val="24"/>
        </w:rPr>
        <w:t>teljesítése csapatversenyek formájában.</w:t>
      </w:r>
    </w:p>
    <w:p w14:paraId="1BABEBE5" w14:textId="2D857294" w:rsidR="00700ABF" w:rsidRDefault="00700ABF" w:rsidP="00EB4FEE">
      <w:pPr>
        <w:jc w:val="both"/>
        <w:rPr>
          <w:sz w:val="24"/>
          <w:szCs w:val="24"/>
        </w:rPr>
      </w:pPr>
    </w:p>
    <w:p w14:paraId="1CA83094" w14:textId="31E81CF6" w:rsidR="00423899" w:rsidRDefault="00423899" w:rsidP="00EB4FEE">
      <w:pPr>
        <w:jc w:val="both"/>
        <w:rPr>
          <w:sz w:val="24"/>
          <w:szCs w:val="24"/>
        </w:rPr>
      </w:pPr>
      <w:r>
        <w:rPr>
          <w:sz w:val="24"/>
          <w:szCs w:val="24"/>
        </w:rPr>
        <w:t>A mozgásos játékokon túl s</w:t>
      </w:r>
      <w:r w:rsidR="00700ABF">
        <w:rPr>
          <w:sz w:val="24"/>
          <w:szCs w:val="24"/>
        </w:rPr>
        <w:t xml:space="preserve">zinte </w:t>
      </w:r>
      <w:r>
        <w:rPr>
          <w:sz w:val="24"/>
          <w:szCs w:val="24"/>
        </w:rPr>
        <w:t xml:space="preserve">további </w:t>
      </w:r>
      <w:r w:rsidR="00700ABF">
        <w:rPr>
          <w:sz w:val="24"/>
          <w:szCs w:val="24"/>
        </w:rPr>
        <w:t>végeláthatatlan játékok sora várja itt a gyerekeket: a</w:t>
      </w:r>
      <w:r w:rsidR="00700ABF" w:rsidRPr="00700ABF">
        <w:rPr>
          <w:sz w:val="24"/>
          <w:szCs w:val="24"/>
        </w:rPr>
        <w:t xml:space="preserve"> </w:t>
      </w:r>
      <w:r w:rsidR="00700ABF" w:rsidRPr="00423899">
        <w:rPr>
          <w:b/>
          <w:bCs/>
          <w:sz w:val="24"/>
          <w:szCs w:val="24"/>
        </w:rPr>
        <w:t xml:space="preserve">Nyelvi </w:t>
      </w:r>
      <w:r w:rsidRPr="00423899">
        <w:rPr>
          <w:b/>
          <w:bCs/>
          <w:sz w:val="24"/>
          <w:szCs w:val="24"/>
        </w:rPr>
        <w:t>É</w:t>
      </w:r>
      <w:r w:rsidR="00700ABF" w:rsidRPr="00423899">
        <w:rPr>
          <w:b/>
          <w:bCs/>
          <w:sz w:val="24"/>
          <w:szCs w:val="24"/>
        </w:rPr>
        <w:t xml:space="preserve">lményteremben </w:t>
      </w:r>
      <w:r w:rsidR="00700ABF" w:rsidRPr="00700ABF">
        <w:rPr>
          <w:sz w:val="24"/>
          <w:szCs w:val="24"/>
        </w:rPr>
        <w:t>memória játékok, szó</w:t>
      </w:r>
      <w:r w:rsidR="00700ABF">
        <w:rPr>
          <w:sz w:val="24"/>
          <w:szCs w:val="24"/>
        </w:rPr>
        <w:t xml:space="preserve">játékok, hangutánzós feladatok, </w:t>
      </w:r>
      <w:r w:rsidR="00700ABF" w:rsidRPr="00700ABF">
        <w:rPr>
          <w:sz w:val="24"/>
          <w:szCs w:val="24"/>
        </w:rPr>
        <w:t>mondókák</w:t>
      </w:r>
      <w:r w:rsidR="00700ABF">
        <w:rPr>
          <w:sz w:val="24"/>
          <w:szCs w:val="24"/>
        </w:rPr>
        <w:t xml:space="preserve">, </w:t>
      </w:r>
      <w:r w:rsidR="00494052">
        <w:rPr>
          <w:sz w:val="24"/>
          <w:szCs w:val="24"/>
        </w:rPr>
        <w:t xml:space="preserve">rímgyakorlatok, </w:t>
      </w:r>
      <w:r w:rsidR="00700ABF" w:rsidRPr="00700ABF">
        <w:rPr>
          <w:sz w:val="24"/>
          <w:szCs w:val="24"/>
        </w:rPr>
        <w:t>szólások, közmondások</w:t>
      </w:r>
      <w:r w:rsidR="00700ABF">
        <w:rPr>
          <w:sz w:val="24"/>
          <w:szCs w:val="24"/>
        </w:rPr>
        <w:t xml:space="preserve"> fejlesztették a gyermekek kommunikációs- és kifejező készségét. Imádták az online felületen elérhető nyelvi feladatokat is. </w:t>
      </w:r>
    </w:p>
    <w:p w14:paraId="30ABD56C" w14:textId="77777777" w:rsidR="00423899" w:rsidRDefault="00423899" w:rsidP="00EB4FEE">
      <w:pPr>
        <w:jc w:val="both"/>
        <w:rPr>
          <w:sz w:val="24"/>
          <w:szCs w:val="24"/>
        </w:rPr>
      </w:pPr>
    </w:p>
    <w:p w14:paraId="73896F0E" w14:textId="7B5C64A5" w:rsidR="00700ABF" w:rsidRPr="00246ACE" w:rsidRDefault="00700ABF" w:rsidP="00EB4FE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423899">
        <w:rPr>
          <w:b/>
          <w:bCs/>
          <w:sz w:val="24"/>
          <w:szCs w:val="24"/>
        </w:rPr>
        <w:t>Logikabinban és Tudáskincstárban</w:t>
      </w:r>
      <w:r>
        <w:rPr>
          <w:sz w:val="24"/>
          <w:szCs w:val="24"/>
        </w:rPr>
        <w:t xml:space="preserve"> logikai játékokkal, társasokkal, egyszerű, életkornak megfelelő stratégia játékokkal és építőjátékokkal</w:t>
      </w:r>
      <w:r w:rsidR="006859DF">
        <w:rPr>
          <w:sz w:val="24"/>
          <w:szCs w:val="24"/>
        </w:rPr>
        <w:t xml:space="preserve"> – </w:t>
      </w:r>
      <w:r w:rsidR="006859DF" w:rsidRPr="00D43353">
        <w:rPr>
          <w:sz w:val="24"/>
          <w:szCs w:val="24"/>
        </w:rPr>
        <w:t xml:space="preserve">Mancala, Soliter, </w:t>
      </w:r>
      <w:r w:rsidR="006859DF">
        <w:rPr>
          <w:sz w:val="24"/>
          <w:szCs w:val="24"/>
        </w:rPr>
        <w:t>M</w:t>
      </w:r>
      <w:r w:rsidR="006859DF" w:rsidRPr="00D43353">
        <w:rPr>
          <w:sz w:val="24"/>
          <w:szCs w:val="24"/>
        </w:rPr>
        <w:t>alom</w:t>
      </w:r>
      <w:r w:rsidR="006859DF">
        <w:rPr>
          <w:sz w:val="24"/>
          <w:szCs w:val="24"/>
        </w:rPr>
        <w:t xml:space="preserve">, Térbeli Amőba, Quarto, Pylos, Gravity Maze, Laser Maze, Rush Hour, IQ Twist, </w:t>
      </w:r>
      <w:r w:rsidR="00ED331B">
        <w:rPr>
          <w:sz w:val="24"/>
          <w:szCs w:val="24"/>
        </w:rPr>
        <w:t xml:space="preserve">Differences, Think and Fun Jeges Kaland, </w:t>
      </w:r>
      <w:r w:rsidR="006859DF">
        <w:rPr>
          <w:sz w:val="24"/>
          <w:szCs w:val="24"/>
        </w:rPr>
        <w:t xml:space="preserve">Chocolate Fix, Castle Logix, Blitz, Cortex, Junior Monopoly, Kingdomino, Cuboro stb - </w:t>
      </w:r>
      <w:r>
        <w:rPr>
          <w:sz w:val="24"/>
          <w:szCs w:val="24"/>
        </w:rPr>
        <w:t xml:space="preserve">játszva </w:t>
      </w:r>
      <w:r w:rsidR="006859DF">
        <w:rPr>
          <w:sz w:val="24"/>
          <w:szCs w:val="24"/>
        </w:rPr>
        <w:t>nemcsak baloldali agyi funkcióik kaptak megerősítést, hanem a jobboldali készségek is, mint a kreativitás, az együttműködés, az önkontroll, az öröm és adott esetben a kudarc megélése, feldolgozása. Öröm volt nézni, ahogy a gyerekek alkalomról alkalomra fejlődtek egymásra odafigyelő, egymást segítő igazi kis csapattá.</w:t>
      </w:r>
    </w:p>
    <w:p w14:paraId="27B6A31C" w14:textId="2A18ED18" w:rsidR="00EB4FEE" w:rsidRDefault="00EB4FEE" w:rsidP="00677E12">
      <w:pPr>
        <w:jc w:val="both"/>
        <w:rPr>
          <w:sz w:val="24"/>
          <w:szCs w:val="24"/>
        </w:rPr>
      </w:pPr>
    </w:p>
    <w:p w14:paraId="36C4A1E0" w14:textId="4B2751B9" w:rsidR="005951F6" w:rsidRDefault="0070303E" w:rsidP="005951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gyerekek körében ugyancsak népszerűek voltak a </w:t>
      </w:r>
      <w:r w:rsidRPr="00423899">
        <w:rPr>
          <w:b/>
          <w:bCs/>
          <w:sz w:val="24"/>
          <w:szCs w:val="24"/>
        </w:rPr>
        <w:t>Tehetségtájoló</w:t>
      </w:r>
      <w:r w:rsidRPr="0070303E">
        <w:rPr>
          <w:sz w:val="24"/>
          <w:szCs w:val="24"/>
        </w:rPr>
        <w:t xml:space="preserve"> foglalkozássorozat</w:t>
      </w:r>
      <w:r>
        <w:rPr>
          <w:sz w:val="24"/>
          <w:szCs w:val="24"/>
        </w:rPr>
        <w:t>ai, ahol</w:t>
      </w:r>
      <w:r w:rsidRPr="0070303E">
        <w:rPr>
          <w:sz w:val="24"/>
          <w:szCs w:val="24"/>
        </w:rPr>
        <w:t xml:space="preserve"> a tér/idő orientációval</w:t>
      </w:r>
      <w:r w:rsidR="00494052">
        <w:rPr>
          <w:sz w:val="24"/>
          <w:szCs w:val="24"/>
        </w:rPr>
        <w:t xml:space="preserve"> (óra, hét napjai, napszakok, évszakok, égtájak, tájékozódási pontok és irányok)</w:t>
      </w:r>
      <w:r w:rsidR="00494052" w:rsidRPr="0070303E">
        <w:rPr>
          <w:sz w:val="24"/>
          <w:szCs w:val="24"/>
        </w:rPr>
        <w:t xml:space="preserve">. </w:t>
      </w:r>
      <w:r w:rsidRPr="0070303E">
        <w:rPr>
          <w:sz w:val="24"/>
          <w:szCs w:val="24"/>
        </w:rPr>
        <w:t xml:space="preserve"> kapcsolatban szereznek tapasztalatokat</w:t>
      </w:r>
      <w:r w:rsidR="00494052">
        <w:rPr>
          <w:sz w:val="24"/>
          <w:szCs w:val="24"/>
        </w:rPr>
        <w:t xml:space="preserve">. </w:t>
      </w:r>
      <w:r w:rsidRPr="0070303E">
        <w:rPr>
          <w:sz w:val="24"/>
          <w:szCs w:val="24"/>
        </w:rPr>
        <w:t>Eze</w:t>
      </w:r>
      <w:r w:rsidR="00423899">
        <w:rPr>
          <w:sz w:val="24"/>
          <w:szCs w:val="24"/>
        </w:rPr>
        <w:t>ke</w:t>
      </w:r>
      <w:r w:rsidRPr="0070303E">
        <w:rPr>
          <w:sz w:val="24"/>
          <w:szCs w:val="24"/>
        </w:rPr>
        <w:t>n a helyszínen különböző útvesztők</w:t>
      </w:r>
      <w:r>
        <w:rPr>
          <w:sz w:val="24"/>
          <w:szCs w:val="24"/>
        </w:rPr>
        <w:t>kel</w:t>
      </w:r>
      <w:r w:rsidRPr="0070303E">
        <w:rPr>
          <w:sz w:val="24"/>
          <w:szCs w:val="24"/>
        </w:rPr>
        <w:t xml:space="preserve"> </w:t>
      </w:r>
      <w:r w:rsidR="00494052">
        <w:rPr>
          <w:sz w:val="24"/>
          <w:szCs w:val="24"/>
        </w:rPr>
        <w:t>játszottak</w:t>
      </w:r>
      <w:r w:rsidRPr="0070303E">
        <w:rPr>
          <w:sz w:val="24"/>
          <w:szCs w:val="24"/>
        </w:rPr>
        <w:t xml:space="preserve"> a tehetségpalánták</w:t>
      </w:r>
      <w:r>
        <w:rPr>
          <w:sz w:val="24"/>
          <w:szCs w:val="24"/>
        </w:rPr>
        <w:t xml:space="preserve"> </w:t>
      </w:r>
      <w:r w:rsidRPr="0070303E">
        <w:rPr>
          <w:sz w:val="24"/>
          <w:szCs w:val="24"/>
        </w:rPr>
        <w:t>síkban</w:t>
      </w:r>
      <w:r>
        <w:rPr>
          <w:sz w:val="24"/>
          <w:szCs w:val="24"/>
        </w:rPr>
        <w:t xml:space="preserve"> </w:t>
      </w:r>
      <w:r w:rsidR="0049405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494052">
        <w:rPr>
          <w:sz w:val="24"/>
          <w:szCs w:val="24"/>
        </w:rPr>
        <w:t xml:space="preserve">táblajátékokkal, </w:t>
      </w:r>
      <w:r w:rsidRPr="0070303E">
        <w:rPr>
          <w:sz w:val="24"/>
          <w:szCs w:val="24"/>
        </w:rPr>
        <w:t>feladatok papírlapon, kartonlabirintuson mágneses állatka végig vezetése</w:t>
      </w:r>
      <w:r>
        <w:rPr>
          <w:sz w:val="24"/>
          <w:szCs w:val="24"/>
        </w:rPr>
        <w:t xml:space="preserve"> – és térben </w:t>
      </w:r>
      <w:r w:rsidRPr="0070303E">
        <w:rPr>
          <w:sz w:val="24"/>
          <w:szCs w:val="24"/>
        </w:rPr>
        <w:t xml:space="preserve">- golyópályaépítése, saját tervezésű labirintus elkészítése, </w:t>
      </w:r>
      <w:r>
        <w:rPr>
          <w:sz w:val="24"/>
          <w:szCs w:val="24"/>
        </w:rPr>
        <w:t>majd csukott szemmel történő végig</w:t>
      </w:r>
      <w:r w:rsidR="00494052">
        <w:rPr>
          <w:sz w:val="24"/>
          <w:szCs w:val="24"/>
        </w:rPr>
        <w:t xml:space="preserve"> </w:t>
      </w:r>
      <w:r>
        <w:rPr>
          <w:sz w:val="24"/>
          <w:szCs w:val="24"/>
        </w:rPr>
        <w:t>járása</w:t>
      </w:r>
      <w:r w:rsidRPr="0070303E">
        <w:rPr>
          <w:sz w:val="24"/>
          <w:szCs w:val="24"/>
        </w:rPr>
        <w:t xml:space="preserve"> a társ szóbeli irányításával</w:t>
      </w:r>
      <w:r w:rsidR="00494052">
        <w:rPr>
          <w:sz w:val="24"/>
          <w:szCs w:val="24"/>
        </w:rPr>
        <w:t>, irányítós-keresgélő játék.</w:t>
      </w:r>
      <w:r w:rsidRPr="0070303E">
        <w:rPr>
          <w:sz w:val="24"/>
          <w:szCs w:val="24"/>
        </w:rPr>
        <w:t xml:space="preserve"> </w:t>
      </w:r>
    </w:p>
    <w:p w14:paraId="3E76F69B" w14:textId="74DF6E53" w:rsidR="00423899" w:rsidRDefault="00423899" w:rsidP="005951F6">
      <w:pPr>
        <w:jc w:val="both"/>
        <w:rPr>
          <w:sz w:val="24"/>
          <w:szCs w:val="24"/>
        </w:rPr>
      </w:pPr>
    </w:p>
    <w:p w14:paraId="3A985413" w14:textId="7BE443E0" w:rsidR="00423899" w:rsidRDefault="00423899" w:rsidP="005951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járványhelyzet miatti óvoda- és iskola bezárások </w:t>
      </w:r>
      <w:r w:rsidR="00A40A6F">
        <w:rPr>
          <w:sz w:val="24"/>
          <w:szCs w:val="24"/>
        </w:rPr>
        <w:t xml:space="preserve">ideje alatt a virtuális térben – Skype és Zoom – folytattuk a munkát. </w:t>
      </w:r>
      <w:r>
        <w:rPr>
          <w:sz w:val="24"/>
          <w:szCs w:val="24"/>
        </w:rPr>
        <w:t>Az</w:t>
      </w:r>
      <w:r w:rsidRPr="00246ACE">
        <w:rPr>
          <w:sz w:val="24"/>
          <w:szCs w:val="24"/>
        </w:rPr>
        <w:t xml:space="preserve"> óvodáskorú gyermekek életkorához, terhelhetőségéhez alkalmazkodva 50 perces alkal</w:t>
      </w:r>
      <w:r w:rsidR="00A40A6F">
        <w:rPr>
          <w:sz w:val="24"/>
          <w:szCs w:val="24"/>
        </w:rPr>
        <w:t>mak</w:t>
      </w:r>
      <w:r w:rsidRPr="00246ACE">
        <w:rPr>
          <w:sz w:val="24"/>
          <w:szCs w:val="24"/>
        </w:rPr>
        <w:t xml:space="preserve"> keretében találkoztunk és igyekeztünk a gyermekeket gyakran váltakozó mozgalmas tevékenységekkel lefoglalni. Az érdeklődés és figyelem folyamatos fenntartása érdekében </w:t>
      </w:r>
      <w:r>
        <w:rPr>
          <w:sz w:val="24"/>
          <w:szCs w:val="24"/>
        </w:rPr>
        <w:t>15</w:t>
      </w:r>
      <w:r w:rsidRPr="00246ACE">
        <w:rPr>
          <w:sz w:val="24"/>
          <w:szCs w:val="24"/>
        </w:rPr>
        <w:t xml:space="preserve"> percenként váltakoztak a mozgásos, a logikai, nyelvi és alkotói feladatok</w:t>
      </w:r>
      <w:r>
        <w:rPr>
          <w:sz w:val="24"/>
          <w:szCs w:val="24"/>
        </w:rPr>
        <w:t>, illetve a beköszönő és záró beszélgetések</w:t>
      </w:r>
      <w:r w:rsidRPr="00246AC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7F0CD2EB" w14:textId="401227E3" w:rsidR="00A40A6F" w:rsidRDefault="00A40A6F" w:rsidP="005951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év végén online kiállítást rendeztünk, ahol a gyerekek szülei, családtagjai bepillantást nyerhettek a Műhely munkájába és megcsodálhattak a gyerekek rendkívül gazdag alkotói termékenységének </w:t>
      </w:r>
      <w:proofErr w:type="spellStart"/>
      <w:r>
        <w:rPr>
          <w:sz w:val="24"/>
          <w:szCs w:val="24"/>
        </w:rPr>
        <w:t>leképeződéseként</w:t>
      </w:r>
      <w:proofErr w:type="spellEnd"/>
      <w:r>
        <w:rPr>
          <w:sz w:val="24"/>
          <w:szCs w:val="24"/>
        </w:rPr>
        <w:t xml:space="preserve"> születő alkotásokat.</w:t>
      </w:r>
    </w:p>
    <w:p w14:paraId="3EBE630A" w14:textId="77777777" w:rsidR="00D43353" w:rsidRDefault="00D43353" w:rsidP="005951F6">
      <w:pPr>
        <w:jc w:val="both"/>
        <w:rPr>
          <w:sz w:val="24"/>
          <w:szCs w:val="24"/>
        </w:rPr>
      </w:pPr>
    </w:p>
    <w:p w14:paraId="6FE1FF4E" w14:textId="5973F63D" w:rsidR="004752AC" w:rsidRDefault="00A40A6F" w:rsidP="005951F6">
      <w:pPr>
        <w:jc w:val="both"/>
        <w:rPr>
          <w:sz w:val="24"/>
          <w:szCs w:val="24"/>
        </w:rPr>
      </w:pPr>
      <w:r>
        <w:rPr>
          <w:sz w:val="24"/>
          <w:szCs w:val="24"/>
        </w:rPr>
        <w:t>Így telt a 2020/21-es év az</w:t>
      </w:r>
      <w:r w:rsidR="00494052">
        <w:rPr>
          <w:sz w:val="24"/>
          <w:szCs w:val="24"/>
        </w:rPr>
        <w:t xml:space="preserve"> Élménykastélyban.</w:t>
      </w:r>
      <w:r w:rsidR="004752AC">
        <w:rPr>
          <w:sz w:val="24"/>
          <w:szCs w:val="24"/>
        </w:rPr>
        <w:t xml:space="preserve"> </w:t>
      </w:r>
      <w:r w:rsidR="00494052">
        <w:rPr>
          <w:sz w:val="24"/>
          <w:szCs w:val="24"/>
        </w:rPr>
        <w:t xml:space="preserve">Ha szeretnél te is </w:t>
      </w:r>
      <w:r w:rsidR="00423899">
        <w:rPr>
          <w:sz w:val="24"/>
          <w:szCs w:val="24"/>
        </w:rPr>
        <w:t>hasonló</w:t>
      </w:r>
      <w:r w:rsidR="00494052">
        <w:rPr>
          <w:sz w:val="24"/>
          <w:szCs w:val="24"/>
        </w:rPr>
        <w:t xml:space="preserve"> kalandokban részt venni, jelentkezz a Tehetségműhely Közhasznú Alapítvány</w:t>
      </w:r>
      <w:r w:rsidR="00267377">
        <w:rPr>
          <w:sz w:val="24"/>
          <w:szCs w:val="24"/>
        </w:rPr>
        <w:t>hoz, ahol minden évben megújult tematikus tehetséggondozó programsorozattal várjuk az ifjú tehetségpalántákat!</w:t>
      </w:r>
    </w:p>
    <w:p w14:paraId="7553783E" w14:textId="5A0E1952" w:rsidR="00267377" w:rsidRDefault="00267377" w:rsidP="00267377">
      <w:pPr>
        <w:jc w:val="center"/>
        <w:rPr>
          <w:noProof/>
        </w:rPr>
      </w:pPr>
    </w:p>
    <w:p w14:paraId="69EE351B" w14:textId="7278303C" w:rsidR="003F1042" w:rsidRDefault="003F1042" w:rsidP="00267377">
      <w:pPr>
        <w:jc w:val="center"/>
        <w:rPr>
          <w:noProof/>
        </w:rPr>
      </w:pPr>
    </w:p>
    <w:p w14:paraId="07DF6F6D" w14:textId="21C2655E" w:rsidR="003F1042" w:rsidRDefault="003F1042" w:rsidP="00267377">
      <w:pPr>
        <w:jc w:val="center"/>
        <w:rPr>
          <w:noProof/>
        </w:rPr>
      </w:pPr>
    </w:p>
    <w:p w14:paraId="39B7868A" w14:textId="50B1293C" w:rsidR="003F1042" w:rsidRDefault="003F1042" w:rsidP="00267377">
      <w:pPr>
        <w:jc w:val="center"/>
        <w:rPr>
          <w:noProof/>
        </w:rPr>
      </w:pPr>
    </w:p>
    <w:p w14:paraId="3787B91D" w14:textId="6CD570F6" w:rsidR="003F1042" w:rsidRDefault="003F1042" w:rsidP="00267377">
      <w:pPr>
        <w:jc w:val="center"/>
        <w:rPr>
          <w:noProof/>
        </w:rPr>
      </w:pPr>
    </w:p>
    <w:p w14:paraId="535B8EFE" w14:textId="77777777" w:rsidR="003F1042" w:rsidRDefault="003F1042" w:rsidP="00267377">
      <w:pPr>
        <w:jc w:val="center"/>
        <w:rPr>
          <w:noProof/>
        </w:rPr>
      </w:pPr>
    </w:p>
    <w:p w14:paraId="6C895FEA" w14:textId="4ADDC2A5" w:rsidR="00267377" w:rsidRDefault="00267377" w:rsidP="00267377">
      <w:pPr>
        <w:jc w:val="center"/>
      </w:pPr>
      <w:r>
        <w:rPr>
          <w:noProof/>
        </w:rPr>
        <w:drawing>
          <wp:inline distT="0" distB="0" distL="0" distR="0" wp14:anchorId="22436B0A" wp14:editId="0F6E1B41">
            <wp:extent cx="5076825" cy="3807750"/>
            <wp:effectExtent l="0" t="0" r="0" b="254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62" cy="38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1859" w14:textId="77777777" w:rsidR="00267377" w:rsidRDefault="00267377" w:rsidP="00267377">
      <w:pPr>
        <w:jc w:val="center"/>
      </w:pPr>
    </w:p>
    <w:p w14:paraId="534D2036" w14:textId="040A1677" w:rsidR="00267377" w:rsidRDefault="00267377" w:rsidP="00267377">
      <w:pPr>
        <w:jc w:val="center"/>
      </w:pPr>
    </w:p>
    <w:p w14:paraId="120C8C67" w14:textId="0673159A" w:rsidR="00267377" w:rsidRDefault="00267377" w:rsidP="00267377">
      <w:pPr>
        <w:jc w:val="center"/>
      </w:pPr>
      <w:r>
        <w:rPr>
          <w:noProof/>
        </w:rPr>
        <w:drawing>
          <wp:inline distT="0" distB="0" distL="0" distR="0" wp14:anchorId="081061AE" wp14:editId="59EBEC86">
            <wp:extent cx="5047663" cy="3785879"/>
            <wp:effectExtent l="0" t="0" r="635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31" cy="37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CA53" w14:textId="6E1267B0" w:rsidR="0070303E" w:rsidRDefault="00267377" w:rsidP="00A64D34">
      <w:pPr>
        <w:jc w:val="both"/>
      </w:pPr>
      <w:r w:rsidRPr="00267377">
        <w:rPr>
          <w:noProof/>
        </w:rPr>
        <w:lastRenderedPageBreak/>
        <w:t xml:space="preserve"> </w:t>
      </w:r>
      <w:r>
        <w:rPr>
          <w:noProof/>
        </w:rPr>
        <w:t xml:space="preserve">  </w:t>
      </w:r>
      <w:r w:rsidR="00114973">
        <w:rPr>
          <w:noProof/>
        </w:rPr>
        <w:drawing>
          <wp:inline distT="0" distB="0" distL="0" distR="0" wp14:anchorId="323BE3AC" wp14:editId="4E16D4BD">
            <wp:extent cx="2924175" cy="3914039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33" cy="39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D34">
        <w:rPr>
          <w:noProof/>
        </w:rPr>
        <w:t xml:space="preserve">        </w:t>
      </w:r>
      <w:r w:rsidR="00A64D34">
        <w:rPr>
          <w:noProof/>
        </w:rPr>
        <w:drawing>
          <wp:inline distT="0" distB="0" distL="0" distR="0" wp14:anchorId="0F02F1E0" wp14:editId="2247B633">
            <wp:extent cx="2600325" cy="3893185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8318" cy="39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B464" w14:textId="3ADD69DF" w:rsidR="0070303E" w:rsidRDefault="0070303E" w:rsidP="00736589"/>
    <w:p w14:paraId="5B336CEC" w14:textId="04E0179C" w:rsidR="0070303E" w:rsidRDefault="0070303E" w:rsidP="00736589"/>
    <w:p w14:paraId="6F2E864D" w14:textId="140D59B4" w:rsidR="0070303E" w:rsidRDefault="00267377" w:rsidP="00736589">
      <w:r>
        <w:rPr>
          <w:noProof/>
        </w:rPr>
        <w:drawing>
          <wp:inline distT="0" distB="0" distL="0" distR="0" wp14:anchorId="5FA2F2BC" wp14:editId="069881C1">
            <wp:extent cx="2978544" cy="397129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00" cy="39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377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F36FE7E" wp14:editId="55839412">
            <wp:extent cx="2954732" cy="3939540"/>
            <wp:effectExtent l="0" t="0" r="0" b="381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20" cy="39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B340" w14:textId="77777777" w:rsidR="00114973" w:rsidRDefault="00114973" w:rsidP="00267377">
      <w:pPr>
        <w:jc w:val="center"/>
      </w:pPr>
    </w:p>
    <w:p w14:paraId="09691A2D" w14:textId="110C4238" w:rsidR="003F1042" w:rsidRDefault="003F1042" w:rsidP="00267377">
      <w:pPr>
        <w:jc w:val="center"/>
      </w:pPr>
    </w:p>
    <w:p w14:paraId="1E552501" w14:textId="77777777" w:rsidR="003F1042" w:rsidRDefault="003F1042" w:rsidP="00267377">
      <w:pPr>
        <w:jc w:val="center"/>
      </w:pPr>
    </w:p>
    <w:p w14:paraId="77A5BFCE" w14:textId="201DD73D" w:rsidR="00114973" w:rsidRDefault="00114973" w:rsidP="00267377">
      <w:pPr>
        <w:jc w:val="center"/>
      </w:pPr>
      <w:r>
        <w:rPr>
          <w:noProof/>
        </w:rPr>
        <w:drawing>
          <wp:inline distT="0" distB="0" distL="0" distR="0" wp14:anchorId="4E18C18D" wp14:editId="68868862">
            <wp:extent cx="5124296" cy="3843354"/>
            <wp:effectExtent l="0" t="0" r="635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91" cy="38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489B" w14:textId="77777777" w:rsidR="003F1042" w:rsidRDefault="003F1042" w:rsidP="00267377">
      <w:pPr>
        <w:jc w:val="center"/>
      </w:pPr>
    </w:p>
    <w:p w14:paraId="6B7A4C4E" w14:textId="5B387FD6" w:rsidR="00A64D34" w:rsidRDefault="00A64D34" w:rsidP="00A64D34">
      <w:r>
        <w:rPr>
          <w:noProof/>
        </w:rPr>
        <w:drawing>
          <wp:inline distT="0" distB="0" distL="0" distR="0" wp14:anchorId="46921962" wp14:editId="2F998D2F">
            <wp:extent cx="2962009" cy="3962152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4" cy="39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8D1746" wp14:editId="6A875403">
            <wp:extent cx="2978546" cy="397129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02" cy="39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4D9C" w14:textId="29732C91" w:rsidR="00114973" w:rsidRDefault="00114973" w:rsidP="00267377">
      <w:pPr>
        <w:jc w:val="center"/>
      </w:pPr>
    </w:p>
    <w:p w14:paraId="5823675E" w14:textId="0D224B0C" w:rsidR="00267377" w:rsidRDefault="0070303E" w:rsidP="00267377">
      <w:pPr>
        <w:jc w:val="center"/>
      </w:pPr>
      <w:r>
        <w:rPr>
          <w:noProof/>
        </w:rPr>
        <w:drawing>
          <wp:inline distT="0" distB="0" distL="0" distR="0" wp14:anchorId="2108568C" wp14:editId="147BC546">
            <wp:extent cx="5429250" cy="4072078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61" cy="40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B956" w14:textId="77777777" w:rsidR="00267377" w:rsidRDefault="00267377" w:rsidP="00736589"/>
    <w:p w14:paraId="3A1EDDA1" w14:textId="43CF4689" w:rsidR="0070303E" w:rsidRDefault="0070303E" w:rsidP="00267377">
      <w:pPr>
        <w:jc w:val="center"/>
      </w:pPr>
      <w:r>
        <w:rPr>
          <w:noProof/>
        </w:rPr>
        <w:drawing>
          <wp:inline distT="0" distB="0" distL="0" distR="0" wp14:anchorId="57ECEDFB" wp14:editId="0108BE40">
            <wp:extent cx="5448112" cy="4086225"/>
            <wp:effectExtent l="0" t="0" r="63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38" cy="40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451F" w14:textId="6763E683" w:rsidR="00114973" w:rsidRDefault="00114973" w:rsidP="00267377">
      <w:pPr>
        <w:jc w:val="center"/>
      </w:pPr>
    </w:p>
    <w:p w14:paraId="7E8F2DC4" w14:textId="42266AF6" w:rsidR="00114973" w:rsidRDefault="00114973" w:rsidP="00A64D34">
      <w:pPr>
        <w:jc w:val="center"/>
      </w:pPr>
      <w:r>
        <w:rPr>
          <w:noProof/>
        </w:rPr>
        <w:drawing>
          <wp:inline distT="0" distB="0" distL="0" distR="0" wp14:anchorId="31A4B35B" wp14:editId="24D4FEAA">
            <wp:extent cx="4043153" cy="26955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17" cy="27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F1AA" w14:textId="77777777" w:rsidR="00114973" w:rsidRDefault="00114973" w:rsidP="00267377">
      <w:pPr>
        <w:jc w:val="center"/>
      </w:pPr>
    </w:p>
    <w:p w14:paraId="38754293" w14:textId="4AC7294C" w:rsidR="00114973" w:rsidRDefault="00114973" w:rsidP="00114973">
      <w:r>
        <w:t xml:space="preserve">  </w:t>
      </w:r>
      <w:r w:rsidR="00A64D34">
        <w:rPr>
          <w:noProof/>
        </w:rPr>
        <w:drawing>
          <wp:inline distT="0" distB="0" distL="0" distR="0" wp14:anchorId="67CCDFFC" wp14:editId="23D7FCDE">
            <wp:extent cx="2733811" cy="3921534"/>
            <wp:effectExtent l="0" t="3175" r="635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5848" cy="39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D34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092AFA3" wp14:editId="677379B7">
            <wp:extent cx="1722950" cy="26898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660" cy="27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5072" w14:textId="1799C55A" w:rsidR="00A64D34" w:rsidRDefault="00A64D34" w:rsidP="00114973"/>
    <w:p w14:paraId="0134CC0A" w14:textId="1233AC3A" w:rsidR="00A64D34" w:rsidRDefault="00A64D34" w:rsidP="00114973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CCA7BD" wp14:editId="370EC2DC">
            <wp:extent cx="2895600" cy="2247083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0" cy="22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406857F" wp14:editId="097BA2E7">
            <wp:extent cx="2729961" cy="223139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38" cy="22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4EEF6" w14:textId="2E0660F6" w:rsidR="00114973" w:rsidRDefault="00114973" w:rsidP="00114973"/>
    <w:p w14:paraId="045DACE7" w14:textId="2F4B6350" w:rsidR="00114973" w:rsidRDefault="00114973" w:rsidP="00267377">
      <w:pPr>
        <w:jc w:val="center"/>
      </w:pPr>
    </w:p>
    <w:p w14:paraId="7A2DB52C" w14:textId="701921FF" w:rsidR="00114973" w:rsidRDefault="00114973" w:rsidP="00114973">
      <w:r>
        <w:rPr>
          <w:noProof/>
        </w:rPr>
        <w:drawing>
          <wp:inline distT="0" distB="0" distL="0" distR="0" wp14:anchorId="1A9BB986" wp14:editId="59251922">
            <wp:extent cx="3621224" cy="1633065"/>
            <wp:effectExtent l="3492" t="0" r="2223" b="2222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741" cy="16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180B4CD" wp14:editId="16157AB4">
            <wp:extent cx="3649909" cy="1646000"/>
            <wp:effectExtent l="0" t="7937" r="317" b="318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055" cy="16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F3A289A" wp14:editId="3D095392">
            <wp:extent cx="3609097" cy="2406188"/>
            <wp:effectExtent l="0" t="8255" r="254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679" cy="24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06D5" w14:textId="03F99E80" w:rsidR="00114973" w:rsidRDefault="00114973" w:rsidP="00267377">
      <w:pPr>
        <w:jc w:val="center"/>
      </w:pPr>
    </w:p>
    <w:p w14:paraId="1A424249" w14:textId="6164DC95" w:rsidR="00114973" w:rsidRDefault="00114973" w:rsidP="00267377">
      <w:pPr>
        <w:jc w:val="center"/>
      </w:pPr>
    </w:p>
    <w:p w14:paraId="6314D279" w14:textId="2EB5501B" w:rsidR="0070303E" w:rsidRDefault="0070303E" w:rsidP="00736589"/>
    <w:p w14:paraId="33846E54" w14:textId="794061AA" w:rsidR="0070303E" w:rsidRDefault="00A64D34" w:rsidP="00736589">
      <w:r>
        <w:rPr>
          <w:noProof/>
        </w:rPr>
        <w:drawing>
          <wp:inline distT="0" distB="0" distL="0" distR="0" wp14:anchorId="04BABE9E" wp14:editId="2BAABFAF">
            <wp:extent cx="1853509" cy="33242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1030" cy="33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CFBD19E" wp14:editId="10AA3274">
            <wp:extent cx="4129447" cy="3300730"/>
            <wp:effectExtent l="0" t="0" r="444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9479" cy="330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A667" w14:textId="45CF89C5" w:rsidR="00765C46" w:rsidRDefault="00765C46" w:rsidP="00736589"/>
    <w:p w14:paraId="45E527ED" w14:textId="03399561" w:rsidR="00765C46" w:rsidRDefault="00765C46" w:rsidP="00736589"/>
    <w:p w14:paraId="53245B64" w14:textId="34D2EB2A" w:rsidR="00765C46" w:rsidRDefault="00765C46" w:rsidP="00736589"/>
    <w:p w14:paraId="1A9480F4" w14:textId="4E23CA2F" w:rsidR="00765C46" w:rsidRDefault="00765C46" w:rsidP="00736589"/>
    <w:p w14:paraId="4E105A18" w14:textId="12B0AC8E" w:rsidR="00765C46" w:rsidRDefault="00765C46" w:rsidP="00736589"/>
    <w:p w14:paraId="1ED87065" w14:textId="705C9DFE" w:rsidR="00765C46" w:rsidRDefault="00765C46" w:rsidP="00736589"/>
    <w:p w14:paraId="2C26082B" w14:textId="77777777" w:rsidR="00765C46" w:rsidRDefault="00765C46" w:rsidP="00736589"/>
    <w:p w14:paraId="65F6E09C" w14:textId="0E1FA0D5" w:rsidR="00765C46" w:rsidRDefault="00765C46" w:rsidP="00736589">
      <w:r>
        <w:rPr>
          <w:noProof/>
        </w:rPr>
        <w:drawing>
          <wp:inline distT="0" distB="0" distL="0" distR="0" wp14:anchorId="45D520EA" wp14:editId="5FEC98D9">
            <wp:extent cx="5486400" cy="4114942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47" cy="41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C46" w:rsidSect="00736589">
      <w:headerReference w:type="default" r:id="rId29"/>
      <w:pgSz w:w="11906" w:h="16838" w:code="9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6FEDA" w14:textId="77777777" w:rsidR="00FC5859" w:rsidRDefault="00FC5859" w:rsidP="00E63C23">
      <w:pPr>
        <w:spacing w:line="240" w:lineRule="auto"/>
      </w:pPr>
      <w:r>
        <w:separator/>
      </w:r>
    </w:p>
  </w:endnote>
  <w:endnote w:type="continuationSeparator" w:id="0">
    <w:p w14:paraId="61C5BD87" w14:textId="77777777" w:rsidR="00FC5859" w:rsidRDefault="00FC5859" w:rsidP="00E63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8DD9D" w14:textId="77777777" w:rsidR="00FC5859" w:rsidRDefault="00FC5859" w:rsidP="00E63C23">
      <w:pPr>
        <w:spacing w:line="240" w:lineRule="auto"/>
      </w:pPr>
      <w:r>
        <w:separator/>
      </w:r>
    </w:p>
  </w:footnote>
  <w:footnote w:type="continuationSeparator" w:id="0">
    <w:p w14:paraId="5123F9B5" w14:textId="77777777" w:rsidR="00FC5859" w:rsidRDefault="00FC5859" w:rsidP="00E63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25A9" w14:textId="77777777" w:rsidR="00E63C23" w:rsidRDefault="00E63C23" w:rsidP="00E63C23">
    <w:pPr>
      <w:pStyle w:val="lfej"/>
      <w:ind w:left="-851"/>
    </w:pPr>
  </w:p>
  <w:p w14:paraId="1043ACC6" w14:textId="77777777" w:rsidR="00E63C23" w:rsidRDefault="00E63C23" w:rsidP="00E63C23">
    <w:pPr>
      <w:pStyle w:val="lfej"/>
      <w:tabs>
        <w:tab w:val="clear" w:pos="9072"/>
        <w:tab w:val="right" w:pos="9639"/>
      </w:tabs>
      <w:ind w:left="-709"/>
    </w:pPr>
    <w:r w:rsidRPr="00E63C23">
      <w:rPr>
        <w:noProof/>
        <w:lang w:eastAsia="hu-HU"/>
      </w:rPr>
      <w:drawing>
        <wp:inline distT="0" distB="0" distL="0" distR="0" wp14:anchorId="3666FA1C" wp14:editId="2795D745">
          <wp:extent cx="2004060" cy="720090"/>
          <wp:effectExtent l="19050" t="0" r="0" b="0"/>
          <wp:docPr id="9" name="Kép 8" descr="Nemzeti TehetsÃ©g Program">
            <a:extLst xmlns:a="http://schemas.openxmlformats.org/drawingml/2006/main">
              <a:ext uri="{FF2B5EF4-FFF2-40B4-BE49-F238E27FC236}">
                <a16:creationId xmlns:a16="http://schemas.microsoft.com/office/drawing/2014/main" id="{B1E64E32-D4A0-4404-96A0-79D815BD578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 descr="Nemzeti TehetsÃ©g Program">
                    <a:extLst>
                      <a:ext uri="{FF2B5EF4-FFF2-40B4-BE49-F238E27FC236}">
                        <a16:creationId xmlns:a16="http://schemas.microsoft.com/office/drawing/2014/main" id="{B1E64E32-D4A0-4404-96A0-79D815BD578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136" cy="72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3A703667" wp14:editId="7DE3DA11">
          <wp:extent cx="1112520" cy="1108710"/>
          <wp:effectExtent l="19050" t="0" r="0" b="0"/>
          <wp:docPr id="11" name="Kép 10">
            <a:extLst xmlns:a="http://schemas.openxmlformats.org/drawingml/2006/main">
              <a:ext uri="{FF2B5EF4-FFF2-40B4-BE49-F238E27FC236}">
                <a16:creationId xmlns:a16="http://schemas.microsoft.com/office/drawing/2014/main" id="{FBF6C367-7459-4E71-9E77-3B3FDC65C8F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ép 10">
                    <a:extLst>
                      <a:ext uri="{FF2B5EF4-FFF2-40B4-BE49-F238E27FC236}">
                        <a16:creationId xmlns:a16="http://schemas.microsoft.com/office/drawing/2014/main" id="{FBF6C367-7459-4E71-9E77-3B3FDC65C8F8}"/>
                      </a:ext>
                    </a:extLst>
                  </pic:cNvPr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581" cy="1105781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2931B769" wp14:editId="73560D16">
          <wp:extent cx="1855470" cy="514350"/>
          <wp:effectExtent l="19050" t="0" r="0" b="0"/>
          <wp:docPr id="10" name="Kép 9" descr="http://nebula.wsimg.com/993ada08b8965409fb3ecf1f51b8aa67?AccessKeyId=2CE042AD9A087879550D&amp;disposition=0&amp;alloworigin=1">
            <a:extLst xmlns:a="http://schemas.openxmlformats.org/drawingml/2006/main">
              <a:ext uri="{FF2B5EF4-FFF2-40B4-BE49-F238E27FC236}">
                <a16:creationId xmlns:a16="http://schemas.microsoft.com/office/drawing/2014/main" id="{3B1099B3-0130-434A-8B66-A06F5327284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9" descr="http://nebula.wsimg.com/993ada08b8965409fb3ecf1f51b8aa67?AccessKeyId=2CE042AD9A087879550D&amp;disposition=0&amp;alloworigin=1">
                    <a:extLst>
                      <a:ext uri="{FF2B5EF4-FFF2-40B4-BE49-F238E27FC236}">
                        <a16:creationId xmlns:a16="http://schemas.microsoft.com/office/drawing/2014/main" id="{3B1099B3-0130-434A-8B66-A06F53272842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4740EBF2" wp14:editId="20A86C92">
          <wp:extent cx="1405890" cy="720090"/>
          <wp:effectExtent l="19050" t="0" r="3810" b="0"/>
          <wp:docPr id="8" name="Kép 7" descr="http://nebula.wsimg.com/5c7a2cb277a3a845118f2b2343dc9b28?AccessKeyId=2CE042AD9A087879550D&amp;disposition=0&amp;alloworigin=1">
            <a:extLst xmlns:a="http://schemas.openxmlformats.org/drawingml/2006/main">
              <a:ext uri="{FF2B5EF4-FFF2-40B4-BE49-F238E27FC236}">
                <a16:creationId xmlns:a16="http://schemas.microsoft.com/office/drawing/2014/main" id="{21553F3B-13C1-4C10-8DD5-6B31DC4A24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http://nebula.wsimg.com/5c7a2cb277a3a845118f2b2343dc9b28?AccessKeyId=2CE042AD9A087879550D&amp;disposition=0&amp;alloworigin=1">
                    <a:extLst>
                      <a:ext uri="{FF2B5EF4-FFF2-40B4-BE49-F238E27FC236}">
                        <a16:creationId xmlns:a16="http://schemas.microsoft.com/office/drawing/2014/main" id="{21553F3B-13C1-4C10-8DD5-6B31DC4A24AF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672" cy="7225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3C69"/>
    <w:multiLevelType w:val="hybridMultilevel"/>
    <w:tmpl w:val="B0AA132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F25C1"/>
    <w:multiLevelType w:val="hybridMultilevel"/>
    <w:tmpl w:val="36220C54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5D873BF3"/>
    <w:multiLevelType w:val="hybridMultilevel"/>
    <w:tmpl w:val="2E0AAE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815D2"/>
    <w:multiLevelType w:val="hybridMultilevel"/>
    <w:tmpl w:val="BFA0E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119FE"/>
    <w:multiLevelType w:val="hybridMultilevel"/>
    <w:tmpl w:val="D218657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23"/>
    <w:rsid w:val="0002461C"/>
    <w:rsid w:val="0007233A"/>
    <w:rsid w:val="00114973"/>
    <w:rsid w:val="00201E77"/>
    <w:rsid w:val="00202562"/>
    <w:rsid w:val="00267377"/>
    <w:rsid w:val="002B06FA"/>
    <w:rsid w:val="003C014B"/>
    <w:rsid w:val="003C0D18"/>
    <w:rsid w:val="003F1042"/>
    <w:rsid w:val="004074CA"/>
    <w:rsid w:val="00423899"/>
    <w:rsid w:val="004265CB"/>
    <w:rsid w:val="004640D7"/>
    <w:rsid w:val="004752AC"/>
    <w:rsid w:val="00494052"/>
    <w:rsid w:val="005342B5"/>
    <w:rsid w:val="005951F6"/>
    <w:rsid w:val="005C3CA7"/>
    <w:rsid w:val="00677E12"/>
    <w:rsid w:val="006859DF"/>
    <w:rsid w:val="00700ABF"/>
    <w:rsid w:val="0070303E"/>
    <w:rsid w:val="00705E4E"/>
    <w:rsid w:val="00736589"/>
    <w:rsid w:val="00765C46"/>
    <w:rsid w:val="007C75A9"/>
    <w:rsid w:val="00802996"/>
    <w:rsid w:val="008D11C8"/>
    <w:rsid w:val="00962345"/>
    <w:rsid w:val="00965B75"/>
    <w:rsid w:val="009B372E"/>
    <w:rsid w:val="009D4449"/>
    <w:rsid w:val="009D7CF3"/>
    <w:rsid w:val="00A40A6F"/>
    <w:rsid w:val="00A62DAA"/>
    <w:rsid w:val="00A64D34"/>
    <w:rsid w:val="00A66044"/>
    <w:rsid w:val="00AE303A"/>
    <w:rsid w:val="00B62EC8"/>
    <w:rsid w:val="00BC0EAE"/>
    <w:rsid w:val="00C90187"/>
    <w:rsid w:val="00D17052"/>
    <w:rsid w:val="00D43353"/>
    <w:rsid w:val="00E419F6"/>
    <w:rsid w:val="00E63C23"/>
    <w:rsid w:val="00E6613B"/>
    <w:rsid w:val="00EB4FEE"/>
    <w:rsid w:val="00ED331B"/>
    <w:rsid w:val="00F524A3"/>
    <w:rsid w:val="00FB3591"/>
    <w:rsid w:val="00FC5859"/>
    <w:rsid w:val="00FE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EA507"/>
  <w15:docId w15:val="{3D258218-E5B4-4B97-AA68-06B4D0C2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342B5"/>
    <w:pPr>
      <w:spacing w:after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3C23"/>
  </w:style>
  <w:style w:type="paragraph" w:styleId="llb">
    <w:name w:val="footer"/>
    <w:basedOn w:val="Norml"/>
    <w:link w:val="llbChar"/>
    <w:uiPriority w:val="99"/>
    <w:semiHidden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63C23"/>
  </w:style>
  <w:style w:type="paragraph" w:styleId="Buborkszveg">
    <w:name w:val="Balloon Text"/>
    <w:basedOn w:val="Norml"/>
    <w:link w:val="BuborkszvegChar"/>
    <w:uiPriority w:val="99"/>
    <w:semiHidden/>
    <w:unhideWhenUsed/>
    <w:rsid w:val="00E63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3C23"/>
    <w:rPr>
      <w:rFonts w:ascii="Tahoma" w:hAnsi="Tahoma" w:cs="Tahoma"/>
      <w:sz w:val="16"/>
      <w:szCs w:val="16"/>
    </w:rPr>
  </w:style>
  <w:style w:type="character" w:customStyle="1" w:styleId="pdlabel1">
    <w:name w:val="pdlabel1"/>
    <w:basedOn w:val="Bekezdsalapbettpusa"/>
    <w:rsid w:val="005342B5"/>
    <w:rPr>
      <w:rFonts w:ascii="Verdana" w:hAnsi="Verdana" w:hint="default"/>
      <w:b/>
      <w:bCs/>
      <w:vanish w:val="0"/>
      <w:webHidden w:val="0"/>
      <w:color w:val="385C89"/>
      <w:specVanish w:val="0"/>
    </w:rPr>
  </w:style>
  <w:style w:type="paragraph" w:styleId="Listaszerbekezds">
    <w:name w:val="List Paragraph"/>
    <w:basedOn w:val="Norml"/>
    <w:qFormat/>
    <w:rsid w:val="00C90187"/>
    <w:pPr>
      <w:spacing w:after="200"/>
      <w:ind w:left="720"/>
      <w:contextualSpacing/>
    </w:pPr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jpeg"/><Relationship Id="rId1" Type="http://schemas.openxmlformats.org/officeDocument/2006/relationships/image" Target="media/image23.jpe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705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 valent</cp:lastModifiedBy>
  <cp:revision>4</cp:revision>
  <dcterms:created xsi:type="dcterms:W3CDTF">2021-07-20T10:04:00Z</dcterms:created>
  <dcterms:modified xsi:type="dcterms:W3CDTF">2021-07-21T05:59:00Z</dcterms:modified>
</cp:coreProperties>
</file>